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1" w:type="dxa"/>
        <w:tblLook w:val="04A0" w:firstRow="1" w:lastRow="0" w:firstColumn="1" w:lastColumn="0" w:noHBand="0" w:noVBand="1"/>
      </w:tblPr>
      <w:tblGrid>
        <w:gridCol w:w="2764"/>
        <w:gridCol w:w="1479"/>
        <w:gridCol w:w="1368"/>
        <w:gridCol w:w="1522"/>
        <w:gridCol w:w="1840"/>
        <w:gridCol w:w="1696"/>
        <w:gridCol w:w="222"/>
        <w:gridCol w:w="222"/>
      </w:tblGrid>
      <w:tr w:rsidR="005B1D48" w:rsidRPr="005B1D48" w:rsidTr="005B1D48">
        <w:trPr>
          <w:trHeight w:val="375"/>
        </w:trPr>
        <w:tc>
          <w:tcPr>
            <w:tcW w:w="10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B1D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West Virginia Racing Commission</w:t>
            </w:r>
          </w:p>
        </w:tc>
      </w:tr>
      <w:tr w:rsidR="005B1D48" w:rsidRPr="005B1D48" w:rsidTr="005B1D48">
        <w:trPr>
          <w:trHeight w:val="375"/>
        </w:trPr>
        <w:tc>
          <w:tcPr>
            <w:tcW w:w="10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B1D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Greyhound Development Fund</w:t>
            </w:r>
          </w:p>
        </w:tc>
      </w:tr>
      <w:tr w:rsidR="005B1D48" w:rsidRPr="005B1D48" w:rsidTr="005B1D48">
        <w:trPr>
          <w:trHeight w:val="375"/>
        </w:trPr>
        <w:tc>
          <w:tcPr>
            <w:tcW w:w="10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B1D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Distribution Calculation</w:t>
            </w:r>
          </w:p>
        </w:tc>
      </w:tr>
      <w:tr w:rsidR="005B1D48" w:rsidRPr="005B1D48" w:rsidTr="005B1D48">
        <w:trPr>
          <w:trHeight w:val="375"/>
        </w:trPr>
        <w:tc>
          <w:tcPr>
            <w:tcW w:w="10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B1D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Jan-18</w:t>
            </w:r>
          </w:p>
        </w:tc>
      </w:tr>
      <w:tr w:rsidR="005B1D48" w:rsidRPr="005B1D48" w:rsidTr="005B1D48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D48" w:rsidRPr="005B1D48" w:rsidTr="005B1D48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>Wheeling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 xml:space="preserve">Tri-State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>Charlestown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>Mountaineer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D48" w:rsidRPr="005B1D48" w:rsidTr="005B1D48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>Live &amp; Simulcast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 xml:space="preserve">       2,956.25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 xml:space="preserve">     1,460.60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 xml:space="preserve">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 xml:space="preserve">                           -  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 xml:space="preserve">          4,416.85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D48" w:rsidRPr="005B1D48" w:rsidTr="005B1D48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>Video Lottery Terminals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 xml:space="preserve">     278,313.02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D48" w:rsidRPr="005B1D48" w:rsidTr="005B1D48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 xml:space="preserve">Table Games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 xml:space="preserve">       8,611.31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 xml:space="preserve">   19,178.22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 xml:space="preserve">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 xml:space="preserve">                           -  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 xml:space="preserve">       27,789.53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D48" w:rsidRPr="005B1D48" w:rsidTr="005B1D48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>Interest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 xml:space="preserve">                    -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 xml:space="preserve">                  -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 xml:space="preserve">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 xml:space="preserve">                           -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 xml:space="preserve">                48.53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D48" w:rsidRPr="005B1D48" w:rsidTr="005B1D48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5B1D48">
              <w:rPr>
                <w:rFonts w:ascii="Calibri" w:eastAsia="Times New Roman" w:hAnsi="Calibri" w:cs="Times New Roman"/>
                <w:color w:val="000000"/>
              </w:rPr>
              <w:t>$  310,567.93</w:t>
            </w:r>
            <w:proofErr w:type="gramEnd"/>
            <w:r w:rsidRPr="005B1D4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D48" w:rsidRPr="005B1D48" w:rsidTr="005B1D48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>Carryover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 xml:space="preserve">                       -  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D48" w:rsidRPr="005B1D48" w:rsidTr="005B1D48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>"Outs"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 xml:space="preserve">                       -  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D48" w:rsidRPr="005B1D48" w:rsidTr="005B1D48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5B1D48">
              <w:rPr>
                <w:rFonts w:ascii="Calibri" w:eastAsia="Times New Roman" w:hAnsi="Calibri" w:cs="Times New Roman"/>
                <w:color w:val="000000"/>
              </w:rPr>
              <w:t>$  310,567.93</w:t>
            </w:r>
            <w:proofErr w:type="gramEnd"/>
            <w:r w:rsidRPr="005B1D4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D48" w:rsidRPr="005B1D48" w:rsidTr="005B1D48">
        <w:trPr>
          <w:trHeight w:val="30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>Percentage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D48" w:rsidRPr="005B1D48" w:rsidTr="005B1D48">
        <w:trPr>
          <w:trHeight w:val="31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b/>
                <w:bCs/>
                <w:color w:val="000000"/>
              </w:rPr>
              <w:t>Distribution</w:t>
            </w:r>
          </w:p>
        </w:tc>
        <w:tc>
          <w:tcPr>
            <w:tcW w:w="16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1D4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5B1D48">
              <w:rPr>
                <w:rFonts w:ascii="Calibri" w:eastAsia="Times New Roman" w:hAnsi="Calibri" w:cs="Times New Roman"/>
                <w:b/>
                <w:bCs/>
                <w:color w:val="000000"/>
              </w:rPr>
              <w:t>$  232,925.95</w:t>
            </w:r>
            <w:proofErr w:type="gramEnd"/>
            <w:r w:rsidRPr="005B1D4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48" w:rsidRPr="005B1D48" w:rsidRDefault="005B1D48" w:rsidP="005B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7C8F" w:rsidRDefault="004E7C8F">
      <w:bookmarkStart w:id="0" w:name="_GoBack"/>
      <w:bookmarkEnd w:id="0"/>
    </w:p>
    <w:sectPr w:rsidR="004E7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48"/>
    <w:rsid w:val="004E7C8F"/>
    <w:rsid w:val="005B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DC049-0993-4B14-943B-A782AD23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62E6FF30744FBEF9A63547897E75" ma:contentTypeVersion="6" ma:contentTypeDescription="Create a new document." ma:contentTypeScope="" ma:versionID="008d8db863cb598abf59e7f919f856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6C31DB-6617-4117-AE21-74768F382529}"/>
</file>

<file path=customXml/itemProps2.xml><?xml version="1.0" encoding="utf-8"?>
<ds:datastoreItem xmlns:ds="http://schemas.openxmlformats.org/officeDocument/2006/customXml" ds:itemID="{9D44163E-520E-4337-A435-64A3BC2EDD24}"/>
</file>

<file path=customXml/itemProps3.xml><?xml version="1.0" encoding="utf-8"?>
<ds:datastoreItem xmlns:ds="http://schemas.openxmlformats.org/officeDocument/2006/customXml" ds:itemID="{FCDC9F00-DE32-4936-88CE-2051FA688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Janet K</dc:creator>
  <cp:keywords/>
  <dc:description/>
  <cp:lastModifiedBy>Williams, Janet K</cp:lastModifiedBy>
  <cp:revision>1</cp:revision>
  <dcterms:created xsi:type="dcterms:W3CDTF">2018-02-15T14:23:00Z</dcterms:created>
  <dcterms:modified xsi:type="dcterms:W3CDTF">2018-02-15T14:24:00Z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0x010100DD7C62E6FF30744FBEF9A63547897E75</vt:lpwstr>
  </property>
</Properties>
</file>