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Look w:val="04A0" w:firstRow="1" w:lastRow="0" w:firstColumn="1" w:lastColumn="0" w:noHBand="0" w:noVBand="1"/>
      </w:tblPr>
      <w:tblGrid>
        <w:gridCol w:w="2760"/>
        <w:gridCol w:w="1492"/>
        <w:gridCol w:w="1366"/>
        <w:gridCol w:w="1520"/>
        <w:gridCol w:w="1837"/>
        <w:gridCol w:w="1693"/>
        <w:gridCol w:w="222"/>
        <w:gridCol w:w="222"/>
      </w:tblGrid>
      <w:tr w:rsidR="00A47BE0" w:rsidRPr="00A47BE0" w:rsidTr="00A47BE0">
        <w:trPr>
          <w:trHeight w:val="37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47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West Virginia Racing Commission</w:t>
            </w:r>
          </w:p>
        </w:tc>
      </w:tr>
      <w:tr w:rsidR="00A47BE0" w:rsidRPr="00A47BE0" w:rsidTr="00A47BE0">
        <w:trPr>
          <w:trHeight w:val="37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47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Greyhound Development Fund</w:t>
            </w:r>
          </w:p>
        </w:tc>
      </w:tr>
      <w:tr w:rsidR="00A47BE0" w:rsidRPr="00A47BE0" w:rsidTr="00A47BE0">
        <w:trPr>
          <w:trHeight w:val="37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47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Distribution Calculation</w:t>
            </w:r>
          </w:p>
        </w:tc>
      </w:tr>
      <w:tr w:rsidR="00A47BE0" w:rsidRPr="00A47BE0" w:rsidTr="00A47BE0">
        <w:trPr>
          <w:trHeight w:val="37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47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Dec-17</w:t>
            </w: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Wheeling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Tri-State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Charlestown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Mountaineer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Live &amp; Simulcast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3,467.26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1,605.66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  -  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       -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5,072.92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Video Lottery Terminals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216,323.59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Table Games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14,530.06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20,852.51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  -  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       -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35,382.57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Interest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-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  -  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       -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53.86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A47BE0">
              <w:rPr>
                <w:rFonts w:ascii="Calibri" w:eastAsia="Times New Roman" w:hAnsi="Calibri" w:cs="Times New Roman"/>
                <w:color w:val="000000"/>
              </w:rPr>
              <w:t>$  256,832.94</w:t>
            </w:r>
            <w:proofErr w:type="gramEnd"/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Carryover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   -  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"Outs"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                      -  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A47BE0">
              <w:rPr>
                <w:rFonts w:ascii="Calibri" w:eastAsia="Times New Roman" w:hAnsi="Calibri" w:cs="Times New Roman"/>
                <w:color w:val="000000"/>
              </w:rPr>
              <w:t>$  256,832.94</w:t>
            </w:r>
            <w:proofErr w:type="gramEnd"/>
            <w:r w:rsidRPr="00A47B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Percentage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Distribution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7B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A47BE0">
              <w:rPr>
                <w:rFonts w:ascii="Calibri" w:eastAsia="Times New Roman" w:hAnsi="Calibri" w:cs="Times New Roman"/>
                <w:b/>
                <w:bCs/>
                <w:color w:val="000000"/>
              </w:rPr>
              <w:t>$  192,624.71</w:t>
            </w:r>
            <w:proofErr w:type="gramEnd"/>
            <w:r w:rsidRPr="00A47B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BE0" w:rsidRPr="00A47BE0" w:rsidTr="00A47BE0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E0" w:rsidRPr="00A47BE0" w:rsidRDefault="00A47BE0" w:rsidP="00A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461F" w:rsidRDefault="0018461F"/>
    <w:sectPr w:rsidR="0018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0"/>
    <w:rsid w:val="0018461F"/>
    <w:rsid w:val="00A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8BC32-BAC3-497C-86DE-049E4FD9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62E6FF30744FBEF9A63547897E75" ma:contentTypeVersion="6" ma:contentTypeDescription="Create a new document." ma:contentTypeScope="" ma:versionID="008d8db863cb598abf59e7f919f856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3466B-3292-4702-9909-5F7E2C2A4223}"/>
</file>

<file path=customXml/itemProps2.xml><?xml version="1.0" encoding="utf-8"?>
<ds:datastoreItem xmlns:ds="http://schemas.openxmlformats.org/officeDocument/2006/customXml" ds:itemID="{81C341DE-725B-48C6-A5E1-AD845CDFE62F}"/>
</file>

<file path=customXml/itemProps3.xml><?xml version="1.0" encoding="utf-8"?>
<ds:datastoreItem xmlns:ds="http://schemas.openxmlformats.org/officeDocument/2006/customXml" ds:itemID="{1B668A08-B689-443F-A061-2BFFB79F9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Janet K</dc:creator>
  <cp:keywords/>
  <dc:description/>
  <cp:lastModifiedBy>Williams, Janet K</cp:lastModifiedBy>
  <cp:revision>1</cp:revision>
  <dcterms:created xsi:type="dcterms:W3CDTF">2018-02-15T14:22:00Z</dcterms:created>
  <dcterms:modified xsi:type="dcterms:W3CDTF">2018-02-15T14:23:00Z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0x010100DD7C62E6FF30744FBEF9A63547897E75</vt:lpwstr>
  </property>
</Properties>
</file>